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B02" w:rsidRDefault="00373B02" w:rsidP="00A92D12">
      <w:pPr>
        <w:pStyle w:val="Title"/>
        <w:jc w:val="center"/>
      </w:pPr>
      <w:r>
        <w:t>TEMA 7: LOS FENICIOS</w:t>
      </w:r>
    </w:p>
    <w:p w:rsidR="00373B02" w:rsidRPr="00A92D12" w:rsidRDefault="00373B02" w:rsidP="00A92D12">
      <w:pPr>
        <w:jc w:val="right"/>
      </w:pPr>
      <w:r>
        <w:tab/>
      </w:r>
      <w:r>
        <w:tab/>
      </w:r>
      <w:r>
        <w:tab/>
      </w:r>
      <w:r>
        <w:tab/>
      </w:r>
      <w:r w:rsidRPr="00A92D12">
        <w:rPr>
          <w:highlight w:val="lightGray"/>
        </w:rPr>
        <w:t>9 de Enero de 2012</w:t>
      </w:r>
    </w:p>
    <w:p w:rsidR="00373B02" w:rsidRDefault="00373B02" w:rsidP="00A92D12">
      <w:pPr>
        <w:pStyle w:val="ListParagraph"/>
        <w:numPr>
          <w:ilvl w:val="0"/>
          <w:numId w:val="1"/>
        </w:numPr>
      </w:pPr>
      <w:r>
        <w:t>Introducción:</w:t>
      </w:r>
    </w:p>
    <w:p w:rsidR="00373B02" w:rsidRDefault="00373B02" w:rsidP="00A92D12">
      <w:pPr>
        <w:pStyle w:val="ListParagraph"/>
        <w:numPr>
          <w:ilvl w:val="0"/>
          <w:numId w:val="2"/>
        </w:numPr>
      </w:pPr>
      <w:r>
        <w:t>Provienen de Fenicia (Líbano). Siglos XI-V a.c.</w:t>
      </w:r>
    </w:p>
    <w:p w:rsidR="00373B02" w:rsidRDefault="00373B02" w:rsidP="00A92D12">
      <w:pPr>
        <w:pStyle w:val="ListParagraph"/>
        <w:numPr>
          <w:ilvl w:val="0"/>
          <w:numId w:val="2"/>
        </w:numPr>
      </w:pPr>
      <w:r>
        <w:t>En el siglo X a.c. se trasladan al mediterráneo con la intención de construir un imperio y fundar colonias.</w:t>
      </w:r>
    </w:p>
    <w:p w:rsidR="00373B02" w:rsidRDefault="00373B02" w:rsidP="00A92D12">
      <w:pPr>
        <w:pStyle w:val="ListParagraph"/>
        <w:numPr>
          <w:ilvl w:val="0"/>
          <w:numId w:val="2"/>
        </w:numPr>
      </w:pPr>
      <w:r>
        <w:t>La península Ibérica: la región más rica en metales. Sus conquistas son todas puertos y están en territorio tartésico (5 siglos de convivencia)</w:t>
      </w:r>
    </w:p>
    <w:p w:rsidR="00373B02" w:rsidRDefault="00373B02" w:rsidP="00F26CD0">
      <w:pPr>
        <w:pStyle w:val="ListParagraph"/>
        <w:numPr>
          <w:ilvl w:val="1"/>
          <w:numId w:val="2"/>
        </w:numPr>
      </w:pPr>
      <w:r>
        <w:t>Cártago (Túnez). Los cartagineses= púnicos.</w:t>
      </w:r>
    </w:p>
    <w:p w:rsidR="00373B02" w:rsidRDefault="00373B02" w:rsidP="00F26CD0">
      <w:pPr>
        <w:pStyle w:val="ListParagraph"/>
        <w:numPr>
          <w:ilvl w:val="1"/>
          <w:numId w:val="2"/>
        </w:numPr>
      </w:pPr>
      <w:r>
        <w:t>Ruta de la plta.</w:t>
      </w:r>
    </w:p>
    <w:p w:rsidR="00373B02" w:rsidRDefault="00373B02" w:rsidP="00F26CD0">
      <w:pPr>
        <w:pStyle w:val="ListParagraph"/>
        <w:numPr>
          <w:ilvl w:val="1"/>
          <w:numId w:val="2"/>
        </w:numPr>
      </w:pPr>
      <w:r>
        <w:t>Gades (única colonia en el Atlántico)</w:t>
      </w:r>
    </w:p>
    <w:p w:rsidR="00373B02" w:rsidRDefault="00373B02" w:rsidP="00F26CD0">
      <w:pPr>
        <w:pStyle w:val="ListParagraph"/>
        <w:numPr>
          <w:ilvl w:val="1"/>
          <w:numId w:val="2"/>
        </w:numPr>
      </w:pPr>
      <w:r>
        <w:t>Otras: Malaka (Málaga), Sexi (Almuñecar) y Andera (Adra)</w:t>
      </w:r>
    </w:p>
    <w:p w:rsidR="00373B02" w:rsidRDefault="00373B02" w:rsidP="00F26CD0">
      <w:pPr>
        <w:pStyle w:val="ListParagraph"/>
        <w:numPr>
          <w:ilvl w:val="0"/>
          <w:numId w:val="2"/>
        </w:numPr>
      </w:pPr>
      <w:r>
        <w:t>Las exportaciones de los fenicios:</w:t>
      </w:r>
    </w:p>
    <w:p w:rsidR="00373B02" w:rsidRDefault="00373B02" w:rsidP="00F26CD0">
      <w:pPr>
        <w:pStyle w:val="ListParagraph"/>
        <w:numPr>
          <w:ilvl w:val="1"/>
          <w:numId w:val="2"/>
        </w:numPr>
      </w:pPr>
      <w:r>
        <w:t xml:space="preserve"> El alfabeto.</w:t>
      </w:r>
    </w:p>
    <w:p w:rsidR="00373B02" w:rsidRDefault="00373B02" w:rsidP="00F26CD0">
      <w:pPr>
        <w:pStyle w:val="ListParagraph"/>
        <w:numPr>
          <w:ilvl w:val="1"/>
          <w:numId w:val="2"/>
        </w:numPr>
      </w:pPr>
      <w:r>
        <w:t>La numeración decimal.</w:t>
      </w:r>
    </w:p>
    <w:p w:rsidR="00373B02" w:rsidRDefault="00373B02" w:rsidP="00F26CD0">
      <w:pPr>
        <w:pStyle w:val="ListParagraph"/>
        <w:numPr>
          <w:ilvl w:val="1"/>
          <w:numId w:val="2"/>
        </w:numPr>
      </w:pPr>
      <w:r>
        <w:t>La moneda (Hasta entonces trueque)</w:t>
      </w:r>
    </w:p>
    <w:p w:rsidR="00373B02" w:rsidRDefault="00373B02" w:rsidP="00F26CD0">
      <w:pPr>
        <w:pStyle w:val="ListParagraph"/>
        <w:numPr>
          <w:ilvl w:val="1"/>
          <w:numId w:val="2"/>
        </w:numPr>
      </w:pPr>
      <w:r>
        <w:t>Salazones y el aceite.</w:t>
      </w:r>
    </w:p>
    <w:p w:rsidR="00373B02" w:rsidRDefault="00373B02" w:rsidP="00F26CD0">
      <w:pPr>
        <w:pStyle w:val="ListParagraph"/>
        <w:numPr>
          <w:ilvl w:val="1"/>
          <w:numId w:val="2"/>
        </w:numPr>
      </w:pPr>
      <w:r>
        <w:t>Nuevas creencias religiosas, como el culto a la diosa Astarté (diosa de los navegantes) y las incineraciones.</w:t>
      </w:r>
    </w:p>
    <w:p w:rsidR="00373B02" w:rsidRDefault="00373B02" w:rsidP="000D056A">
      <w:pPr>
        <w:pStyle w:val="ListParagraph"/>
        <w:numPr>
          <w:ilvl w:val="0"/>
          <w:numId w:val="2"/>
        </w:numPr>
      </w:pPr>
      <w:r>
        <w:t>Los cartaginenses tenían una gran disciplina militar y fueron los primeros en iniciar el baile flamenco.</w:t>
      </w:r>
    </w:p>
    <w:p w:rsidR="00373B02" w:rsidRDefault="00373B02" w:rsidP="000D056A">
      <w:pPr>
        <w:pStyle w:val="ListParagraph"/>
      </w:pPr>
    </w:p>
    <w:p w:rsidR="00373B02" w:rsidRDefault="00373B02" w:rsidP="000D056A">
      <w:pPr>
        <w:pStyle w:val="ListParagraph"/>
        <w:numPr>
          <w:ilvl w:val="0"/>
          <w:numId w:val="1"/>
        </w:numPr>
      </w:pPr>
      <w:r>
        <w:t>Aportaciones artísticas:</w:t>
      </w:r>
    </w:p>
    <w:p w:rsidR="00373B02" w:rsidRDefault="00373B02" w:rsidP="000D056A">
      <w:pPr>
        <w:pStyle w:val="ListParagraph"/>
        <w:numPr>
          <w:ilvl w:val="0"/>
          <w:numId w:val="2"/>
        </w:numPr>
      </w:pPr>
      <w:r>
        <w:t>Sobre las aportaciones en arquitectura se puede decir muy poco, ya que apenas existen restos de la arquitectura fenicia en la actualidad.</w:t>
      </w:r>
    </w:p>
    <w:p w:rsidR="00373B02" w:rsidRDefault="00373B02" w:rsidP="000D056A">
      <w:pPr>
        <w:pStyle w:val="ListParagraph"/>
        <w:numPr>
          <w:ilvl w:val="0"/>
          <w:numId w:val="2"/>
        </w:numPr>
      </w:pPr>
      <w:r>
        <w:t>En escultura destacan las aportaciones artísticas como los sarcófagos antropoideos y las esculturas de bronce</w:t>
      </w:r>
    </w:p>
    <w:p w:rsidR="00373B02" w:rsidRDefault="00373B02" w:rsidP="000D056A">
      <w:pPr>
        <w:pStyle w:val="ListParagraph"/>
        <w:numPr>
          <w:ilvl w:val="0"/>
          <w:numId w:val="2"/>
        </w:numPr>
      </w:pPr>
      <w:r>
        <w:t>En las artes aplicadas destacan las miniaturas en marfil y bronce y los tesoros.</w:t>
      </w:r>
    </w:p>
    <w:p w:rsidR="00373B02" w:rsidRDefault="00373B02" w:rsidP="00F90066">
      <w:pPr>
        <w:pStyle w:val="ListParagraph"/>
        <w:ind w:left="1080"/>
      </w:pPr>
    </w:p>
    <w:p w:rsidR="00373B02" w:rsidRDefault="00373B02" w:rsidP="00F90066">
      <w:pPr>
        <w:pStyle w:val="ListParagraph"/>
        <w:numPr>
          <w:ilvl w:val="1"/>
          <w:numId w:val="1"/>
        </w:numPr>
      </w:pPr>
      <w:r>
        <w:t>Arquitectura:</w:t>
      </w:r>
    </w:p>
    <w:p w:rsidR="00373B02" w:rsidRDefault="00373B02" w:rsidP="00F90066">
      <w:pPr>
        <w:pStyle w:val="ListParagraph"/>
        <w:numPr>
          <w:ilvl w:val="0"/>
          <w:numId w:val="2"/>
        </w:numPr>
      </w:pPr>
      <w:r>
        <w:t>El templo fenicio: Se trata de una estructura rectangular sencilla para la imagen objeto de culto y acceso flanqueado por columnas con capiteles florales. La única muestra de este tipo de arquitectura se halla en los restos de un capitel de Gadir (encontrado en el mar).</w:t>
      </w:r>
    </w:p>
    <w:p w:rsidR="00373B02" w:rsidRDefault="00373B02" w:rsidP="00F90066">
      <w:pPr>
        <w:pStyle w:val="ListParagraph"/>
        <w:numPr>
          <w:ilvl w:val="0"/>
          <w:numId w:val="2"/>
        </w:numPr>
      </w:pPr>
      <w:r>
        <w:t>Cámaras funerarias: enterramientos de influencia egipcia con ajuares diferentes según la clase social. Ejemplos en las Necrópolis de Cádiz y Málaga.</w:t>
      </w:r>
    </w:p>
    <w:p w:rsidR="00373B02" w:rsidRDefault="00373B02" w:rsidP="00F26CD0">
      <w:pPr>
        <w:pStyle w:val="ListParagraph"/>
        <w:ind w:left="1080"/>
      </w:pPr>
    </w:p>
    <w:p w:rsidR="00373B02" w:rsidRDefault="00373B02" w:rsidP="00F26CD0">
      <w:pPr>
        <w:pStyle w:val="ListParagraph"/>
        <w:numPr>
          <w:ilvl w:val="1"/>
          <w:numId w:val="1"/>
        </w:numPr>
      </w:pPr>
      <w:r>
        <w:t>Escultura:</w:t>
      </w:r>
    </w:p>
    <w:p w:rsidR="00373B02" w:rsidRDefault="00373B02" w:rsidP="00B8019D">
      <w:pPr>
        <w:pStyle w:val="ListParagraph"/>
        <w:numPr>
          <w:ilvl w:val="0"/>
          <w:numId w:val="2"/>
        </w:numPr>
      </w:pPr>
      <w:r>
        <w:t>Sarcófagos de tipo egipcio. Representación y restos en el museo provincial de Cádiz.</w:t>
      </w:r>
    </w:p>
    <w:p w:rsidR="00373B02" w:rsidRDefault="00373B02" w:rsidP="00B8019D">
      <w:pPr>
        <w:pStyle w:val="ListParagraph"/>
        <w:numPr>
          <w:ilvl w:val="0"/>
          <w:numId w:val="2"/>
        </w:numPr>
      </w:pPr>
      <w:r>
        <w:t>Bronces que representan a dioses fenicios, la más habitual es la diosa Astarté, y tiene influencia egipcia de la diosa Hathor.</w:t>
      </w:r>
    </w:p>
    <w:p w:rsidR="00373B02" w:rsidRDefault="00373B02" w:rsidP="00B8019D">
      <w:pPr>
        <w:pStyle w:val="ListParagraph"/>
        <w:numPr>
          <w:ilvl w:val="0"/>
          <w:numId w:val="2"/>
        </w:numPr>
      </w:pPr>
      <w:r>
        <w:t>Aportaciones púnicas como estatuillas de barro cocido policromadas en tono rojo, exvotos de las diosas Tanit y Démeter y máscaras.</w:t>
      </w:r>
    </w:p>
    <w:p w:rsidR="00373B02" w:rsidRDefault="00373B02" w:rsidP="00B8019D">
      <w:pPr>
        <w:pStyle w:val="ListParagraph"/>
        <w:ind w:left="1080"/>
      </w:pPr>
    </w:p>
    <w:p w:rsidR="00373B02" w:rsidRDefault="00373B02" w:rsidP="00B8019D">
      <w:pPr>
        <w:pStyle w:val="ListParagraph"/>
        <w:numPr>
          <w:ilvl w:val="1"/>
          <w:numId w:val="1"/>
        </w:numPr>
      </w:pPr>
      <w:r>
        <w:t xml:space="preserve"> Artes aplicadas:</w:t>
      </w:r>
    </w:p>
    <w:p w:rsidR="00373B02" w:rsidRDefault="00373B02" w:rsidP="00B8019D">
      <w:pPr>
        <w:pStyle w:val="ListParagraph"/>
        <w:numPr>
          <w:ilvl w:val="0"/>
          <w:numId w:val="2"/>
        </w:numPr>
      </w:pPr>
      <w:r>
        <w:t>Miniaturas de marfil (Carmona), placas ornamentales, el vidrio, cerámica barnizada en rojo, vasos de alabastro. (</w:t>
      </w:r>
      <w:r w:rsidRPr="00B8019D">
        <w:t>Reciben el nombre de alabastro varios minerales de aspecto parecido o de color parecido. Es una variedad de carbonato de calcio o del aljez, o de piedra de yeso</w:t>
      </w:r>
      <w:r>
        <w:t xml:space="preserve">) </w:t>
      </w:r>
    </w:p>
    <w:p w:rsidR="00373B02" w:rsidRDefault="00373B02" w:rsidP="00B8019D">
      <w:pPr>
        <w:pStyle w:val="ListParagraph"/>
        <w:numPr>
          <w:ilvl w:val="0"/>
          <w:numId w:val="2"/>
        </w:numPr>
      </w:pPr>
      <w:r>
        <w:t>En orfebrería destacan las joyas en oro que se atribuyen a los tartessos. Como ejemplos:</w:t>
      </w:r>
    </w:p>
    <w:p w:rsidR="00373B02" w:rsidRDefault="00373B02" w:rsidP="00B8019D">
      <w:pPr>
        <w:pStyle w:val="ListParagraph"/>
        <w:numPr>
          <w:ilvl w:val="1"/>
          <w:numId w:val="2"/>
        </w:numPr>
      </w:pPr>
      <w:r>
        <w:t>Tesoro de LA Aliseda (encontrado en Cáceres) en el museo arqueológico de Sevilla.</w:t>
      </w:r>
    </w:p>
    <w:p w:rsidR="00373B02" w:rsidRDefault="00373B02" w:rsidP="00B8019D">
      <w:pPr>
        <w:pStyle w:val="ListParagraph"/>
        <w:numPr>
          <w:ilvl w:val="1"/>
          <w:numId w:val="2"/>
        </w:numPr>
      </w:pPr>
      <w:r>
        <w:t>Tesoro del Carambolo (Sevilla), en el museo arqueológico nacional de Madrid.</w:t>
      </w:r>
    </w:p>
    <w:p w:rsidR="00373B02" w:rsidRDefault="00373B02" w:rsidP="007132BE">
      <w:pPr>
        <w:pStyle w:val="ListParagraph"/>
        <w:ind w:left="1800"/>
      </w:pPr>
    </w:p>
    <w:p w:rsidR="00373B02" w:rsidRDefault="00373B02" w:rsidP="007132BE">
      <w:pPr>
        <w:pStyle w:val="ListParagraph"/>
        <w:ind w:left="1800"/>
      </w:pPr>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6" type="#_x0000_t75" alt="Bronce Carriazo" style="position:absolute;left:0;text-align:left;margin-left:-51.3pt;margin-top:5pt;width:247.5pt;height:153.45pt;z-index:251658240;visibility:visible">
            <v:imagedata r:id="rId5" o:title=""/>
            <w10:wrap type="square"/>
          </v:shape>
        </w:pict>
      </w:r>
    </w:p>
    <w:p w:rsidR="00373B02" w:rsidRDefault="00373B02" w:rsidP="007132BE">
      <w:pPr>
        <w:rPr>
          <w:i/>
        </w:rPr>
      </w:pPr>
      <w:r>
        <w:rPr>
          <w:i/>
        </w:rPr>
        <w:t>Representación de la diosa Astarté, conocida como “Bronce Carriazo”, se encuentra en el museo arqueológico de Sevilla y forma parte del tesoro del Carmbolo.</w:t>
      </w:r>
    </w:p>
    <w:p w:rsidR="00373B02" w:rsidRDefault="00373B02" w:rsidP="007132BE">
      <w:pPr>
        <w:rPr>
          <w:i/>
        </w:rPr>
      </w:pPr>
      <w:r>
        <w:rPr>
          <w:i/>
        </w:rPr>
        <w:t xml:space="preserve">Descripción: </w:t>
      </w:r>
      <w:r w:rsidRPr="00A34E81">
        <w:rPr>
          <w:i/>
        </w:rPr>
        <w:t>El llamado Bronce Carriazo es en una placa de bronce aparecida cerca de Sevilla, que pudo ser parte de un bocado de caballo; se trata de una representación de la diosa Astarté con peinado de Hathor, pero sin orejas de novilla, con túnica de mangas cortas ornada de lirios, y acompañada por dos torsos de ánades cuyas alas se unen sobre la cabeza de la diosa. Si las aves acuáticas indican su dominio sobre una parte de la naturaleza, tendríamos aquí una diosa de las marismas y los esteros, distinta de las advocaciones orientales, donde no se conocen paralelos para esta iconografía. Los gruesos ánades son sólo comparables con algunas de las imágenes más naturalistas del arte egipcio antiguo y puede que en ambos casos procedan de la observación directa del natural; la diosa toca el cuello de las aves con sus manos en las que sostiene unas piezas triangulares caladas que son estilizaciones florales destinadas a dar paso a las bridas. Este conjunto de diosa con aves y plantas acuáticas es una versión peculiar que debió ser creada por los artistas gaditanos para representar a la diosa local de las marismas, asimilada con Hathor y Astarté.</w:t>
      </w:r>
      <w:r>
        <w:rPr>
          <w:i/>
        </w:rPr>
        <w:t xml:space="preserve"> Vemos claramente la influencia egipcia.</w:t>
      </w:r>
    </w:p>
    <w:p w:rsidR="00373B02" w:rsidRPr="00A34E81" w:rsidRDefault="00373B02" w:rsidP="007132BE">
      <w:bookmarkStart w:id="0" w:name="_GoBack"/>
      <w:bookmarkEnd w:id="0"/>
    </w:p>
    <w:sectPr w:rsidR="00373B02" w:rsidRPr="00A34E81" w:rsidSect="00281AF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E2645"/>
    <w:multiLevelType w:val="hybridMultilevel"/>
    <w:tmpl w:val="3D4CD796"/>
    <w:lvl w:ilvl="0" w:tplc="CDCCAC3E">
      <w:start w:val="1"/>
      <w:numFmt w:val="bullet"/>
      <w:lvlText w:val="-"/>
      <w:lvlJc w:val="left"/>
      <w:pPr>
        <w:ind w:left="1080" w:hanging="360"/>
      </w:pPr>
      <w:rPr>
        <w:rFonts w:ascii="Calibri" w:eastAsia="Times New Roman" w:hAnsi="Calibri" w:hint="default"/>
      </w:rPr>
    </w:lvl>
    <w:lvl w:ilvl="1" w:tplc="0C0A0003">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nsid w:val="6FB95641"/>
    <w:multiLevelType w:val="multilevel"/>
    <w:tmpl w:val="4AAE7E8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2D12"/>
    <w:rsid w:val="000D056A"/>
    <w:rsid w:val="001250B0"/>
    <w:rsid w:val="0013133F"/>
    <w:rsid w:val="0019419A"/>
    <w:rsid w:val="00281AFE"/>
    <w:rsid w:val="00373B02"/>
    <w:rsid w:val="007132BE"/>
    <w:rsid w:val="009C0D07"/>
    <w:rsid w:val="00A34E81"/>
    <w:rsid w:val="00A92D12"/>
    <w:rsid w:val="00B8019D"/>
    <w:rsid w:val="00F221C3"/>
    <w:rsid w:val="00F26CD0"/>
    <w:rsid w:val="00F90066"/>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AF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A92D12"/>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A92D12"/>
    <w:rPr>
      <w:rFonts w:ascii="Cambria" w:hAnsi="Cambria" w:cs="Times New Roman"/>
      <w:color w:val="17365D"/>
      <w:spacing w:val="5"/>
      <w:kern w:val="28"/>
      <w:sz w:val="52"/>
      <w:szCs w:val="52"/>
    </w:rPr>
  </w:style>
  <w:style w:type="paragraph" w:styleId="ListParagraph">
    <w:name w:val="List Paragraph"/>
    <w:basedOn w:val="Normal"/>
    <w:uiPriority w:val="99"/>
    <w:qFormat/>
    <w:rsid w:val="00A92D12"/>
    <w:pPr>
      <w:ind w:left="720"/>
      <w:contextualSpacing/>
    </w:pPr>
  </w:style>
  <w:style w:type="paragraph" w:styleId="BalloonText">
    <w:name w:val="Balloon Text"/>
    <w:basedOn w:val="Normal"/>
    <w:link w:val="BalloonTextChar"/>
    <w:uiPriority w:val="99"/>
    <w:semiHidden/>
    <w:rsid w:val="0071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132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601</Words>
  <Characters>3308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 7: LOS FENICIOS</dc:title>
  <dc:subject/>
  <dc:creator>Francisco</dc:creator>
  <cp:keywords/>
  <dc:description/>
  <cp:lastModifiedBy>FAHMA</cp:lastModifiedBy>
  <cp:revision>2</cp:revision>
  <dcterms:created xsi:type="dcterms:W3CDTF">2012-03-07T21:09:00Z</dcterms:created>
  <dcterms:modified xsi:type="dcterms:W3CDTF">2012-03-07T21:09:00Z</dcterms:modified>
</cp:coreProperties>
</file>